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896"/>
        <w:gridCol w:w="1127"/>
        <w:gridCol w:w="1933"/>
        <w:gridCol w:w="1207"/>
      </w:tblGrid>
      <w:tr w:rsidR="00F655DE" w:rsidRPr="00C15A57" w14:paraId="0F6C7A62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00C7E36D" w14:textId="77777777" w:rsidR="00F655DE" w:rsidRPr="00C15A57" w:rsidRDefault="00F655DE" w:rsidP="00811E9E">
            <w:pPr>
              <w:pStyle w:val="NoSpacing"/>
              <w:rPr>
                <w:rFonts w:ascii="Times New Roman" w:hAnsi="Times New Roman"/>
              </w:rPr>
            </w:pPr>
            <w:r w:rsidRPr="00C15A57">
              <w:rPr>
                <w:rFonts w:ascii="Times New Roman" w:hAnsi="Times New Roman"/>
              </w:rPr>
              <w:br w:type="page"/>
              <w:t xml:space="preserve">Студијски програм: </w:t>
            </w:r>
            <w:r w:rsidRPr="00C15A57">
              <w:rPr>
                <w:rFonts w:ascii="Times New Roman" w:hAnsi="Times New Roman"/>
                <w:i/>
              </w:rPr>
              <w:t>Финансије и банкарство</w:t>
            </w:r>
            <w:r w:rsidRPr="00C15A57">
              <w:rPr>
                <w:rFonts w:ascii="Times New Roman" w:hAnsi="Times New Roman"/>
              </w:rPr>
              <w:t>, Мастер академске студије, други ниво</w:t>
            </w:r>
          </w:p>
        </w:tc>
      </w:tr>
      <w:tr w:rsidR="00F655DE" w:rsidRPr="00C15A57" w14:paraId="3CD8BE9A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4F9FB467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КФ"/>
            <w:r w:rsidRPr="00C15A57">
              <w:rPr>
                <w:b/>
                <w:bCs/>
                <w:sz w:val="20"/>
                <w:szCs w:val="20"/>
              </w:rPr>
              <w:t>К</w:t>
            </w:r>
            <w:bookmarkEnd w:id="0"/>
            <w:r w:rsidRPr="00C15A57">
              <w:rPr>
                <w:b/>
                <w:bCs/>
                <w:sz w:val="20"/>
                <w:szCs w:val="20"/>
              </w:rPr>
              <w:t>орпоративне финансије</w:t>
            </w:r>
          </w:p>
        </w:tc>
      </w:tr>
      <w:tr w:rsidR="00F655DE" w:rsidRPr="00C15A57" w14:paraId="5ACA8151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621500BF" w14:textId="6F157CED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2F604D" w:rsidRPr="00C15A57">
              <w:rPr>
                <w:sz w:val="20"/>
                <w:szCs w:val="20"/>
              </w:rPr>
              <w:t xml:space="preserve"> </w:t>
            </w:r>
            <w:r w:rsidRPr="00C15A57">
              <w:rPr>
                <w:color w:val="auto"/>
                <w:sz w:val="20"/>
                <w:szCs w:val="20"/>
              </w:rPr>
              <w:t>Вукасовић</w:t>
            </w:r>
            <w:r w:rsidR="002F604D" w:rsidRPr="00C15A57">
              <w:rPr>
                <w:color w:val="auto"/>
                <w:sz w:val="20"/>
                <w:szCs w:val="20"/>
              </w:rPr>
              <w:t xml:space="preserve"> Л. Драган</w:t>
            </w:r>
          </w:p>
        </w:tc>
      </w:tr>
      <w:tr w:rsidR="00F655DE" w:rsidRPr="00C15A57" w14:paraId="3448399B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25CFE9C7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C15A57">
              <w:rPr>
                <w:bCs/>
                <w:sz w:val="20"/>
                <w:szCs w:val="20"/>
              </w:rPr>
              <w:t>обавезан, прва година, први семестар</w:t>
            </w:r>
          </w:p>
        </w:tc>
      </w:tr>
      <w:tr w:rsidR="00F655DE" w:rsidRPr="00C15A57" w14:paraId="368278E7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51D6BFA2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Број ЕСПБ: </w:t>
            </w:r>
            <w:r w:rsidRPr="00C15A57">
              <w:rPr>
                <w:bCs/>
                <w:sz w:val="20"/>
                <w:szCs w:val="20"/>
              </w:rPr>
              <w:t>6</w:t>
            </w:r>
          </w:p>
        </w:tc>
      </w:tr>
      <w:tr w:rsidR="00F655DE" w:rsidRPr="00C15A57" w14:paraId="2BFB0F98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46650198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Услов: </w:t>
            </w:r>
            <w:r w:rsidRPr="00C15A57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F655DE" w:rsidRPr="00C15A57" w14:paraId="66AE3957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5991F8DC" w14:textId="77777777" w:rsidR="00F655DE" w:rsidRPr="00C15A57" w:rsidRDefault="00F655DE" w:rsidP="00503D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15A5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Циљ предмета</w:t>
            </w:r>
          </w:p>
          <w:p w14:paraId="5004E411" w14:textId="77777777" w:rsidR="00F655DE" w:rsidRPr="00C15A57" w:rsidRDefault="00F655DE" w:rsidP="00503D55">
            <w:pPr>
              <w:jc w:val="both"/>
              <w:rPr>
                <w:sz w:val="20"/>
                <w:szCs w:val="20"/>
                <w:lang w:val="ru-RU"/>
              </w:rPr>
            </w:pPr>
            <w:r w:rsidRPr="00C15A57">
              <w:rPr>
                <w:sz w:val="20"/>
                <w:szCs w:val="20"/>
                <w:lang w:val="ru-RU"/>
              </w:rPr>
              <w:t>Основни циљ предмета је упознаваље студетната са финансијама корпорација и овладавање методама и техникама корпоративног финансијског управљања</w:t>
            </w:r>
          </w:p>
        </w:tc>
      </w:tr>
      <w:tr w:rsidR="00F655DE" w:rsidRPr="00C15A57" w14:paraId="5884ABDA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44DA9E4A" w14:textId="77777777" w:rsidR="00F655DE" w:rsidRPr="00C15A57" w:rsidRDefault="00F655DE" w:rsidP="00503D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15A5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11F75500" w14:textId="77777777" w:rsidR="00F655DE" w:rsidRPr="00C15A57" w:rsidRDefault="00F655DE" w:rsidP="00503D55">
            <w:pPr>
              <w:rPr>
                <w:sz w:val="20"/>
                <w:szCs w:val="20"/>
                <w:lang w:val="ru-RU"/>
              </w:rPr>
            </w:pPr>
            <w:r w:rsidRPr="00C15A57">
              <w:rPr>
                <w:sz w:val="20"/>
                <w:szCs w:val="20"/>
                <w:lang w:val="ru-RU"/>
              </w:rPr>
              <w:t xml:space="preserve">Студент који успешно савлада овај предмет биће оспособљен да: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а) дефинише, идентификује и разуме проблематику корпоративних финансија,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б) повезује и анализира материју,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в) самостално изводи закључке и </w:t>
            </w:r>
            <w:r w:rsidRPr="00C15A57">
              <w:rPr>
                <w:sz w:val="20"/>
                <w:szCs w:val="20"/>
                <w:lang w:val="ru-RU"/>
              </w:rPr>
              <w:br/>
              <w:t>г) стечена знања примени у практичном раду</w:t>
            </w:r>
          </w:p>
        </w:tc>
      </w:tr>
      <w:tr w:rsidR="00F655DE" w:rsidRPr="00C15A57" w14:paraId="6961288D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74C1B5A4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662408D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i/>
                <w:iCs w:val="0"/>
                <w:sz w:val="20"/>
                <w:szCs w:val="20"/>
              </w:rPr>
              <w:t>Теоријска настава</w:t>
            </w:r>
          </w:p>
          <w:p w14:paraId="42533152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  <w:lang w:val="ru-RU"/>
              </w:rPr>
              <w:t xml:space="preserve">1. Основе корпоративних финансија,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2. Финансијски положај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3. Управљање имовином и капиталом корпорација,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4. Политика финансирања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5. Политика дивиденди, политика креирања вредности корпорације, инвестициона политика,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6. Методологија утврђивања вредности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7. Структура и цена капитала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8. Алтерантивни облици употребе капитала, </w:t>
            </w:r>
            <w:r w:rsidRPr="00C15A57">
              <w:rPr>
                <w:sz w:val="20"/>
                <w:szCs w:val="20"/>
                <w:lang w:val="ru-RU"/>
              </w:rPr>
              <w:br/>
              <w:t>9. Основни показатељи пословна изрсности и фактори који на њих утичу</w:t>
            </w:r>
          </w:p>
          <w:p w14:paraId="0C97F74D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i/>
                <w:iCs w:val="0"/>
                <w:sz w:val="20"/>
                <w:szCs w:val="20"/>
              </w:rPr>
              <w:t xml:space="preserve">Практична настава </w:t>
            </w:r>
          </w:p>
          <w:p w14:paraId="3CF6F6A7" w14:textId="77777777" w:rsidR="00F655DE" w:rsidRPr="00C15A57" w:rsidRDefault="00F655DE" w:rsidP="00503D55">
            <w:pPr>
              <w:rPr>
                <w:sz w:val="20"/>
                <w:szCs w:val="20"/>
                <w:lang w:val="ru-RU"/>
              </w:rPr>
            </w:pPr>
            <w:r w:rsidRPr="00C15A57">
              <w:rPr>
                <w:sz w:val="20"/>
                <w:szCs w:val="20"/>
                <w:lang w:val="ru-RU"/>
              </w:rPr>
              <w:t xml:space="preserve">1. Финансијска анализа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2. Начин утврђивања структуре и цене капитала у пракси, симулирање различитих сценарија процене вредности имовине и капитала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3. Фундаментатлна и техничка анализа акција корпорације,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4. Цена капитала,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5. Методологија израде инвестиционих пројекта и економске оцене ефикасности инвестиција, </w:t>
            </w:r>
            <w:r w:rsidRPr="00C15A57">
              <w:rPr>
                <w:sz w:val="20"/>
                <w:szCs w:val="20"/>
                <w:lang w:val="ru-RU"/>
              </w:rPr>
              <w:br/>
              <w:t xml:space="preserve">6. Израчунавање економосмки и тржишне додане вредности, </w:t>
            </w:r>
            <w:r w:rsidRPr="00C15A57">
              <w:rPr>
                <w:sz w:val="20"/>
                <w:szCs w:val="20"/>
                <w:lang w:val="ru-RU"/>
              </w:rPr>
              <w:br/>
              <w:t>7. Практична израда инвестиционог пројекта и процене вредности компаније и сл.</w:t>
            </w:r>
          </w:p>
        </w:tc>
      </w:tr>
      <w:tr w:rsidR="00F655DE" w:rsidRPr="00C15A57" w14:paraId="740825B6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4F5D98CA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54BB68FB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 xml:space="preserve">1. Aswath Damodaran: </w:t>
            </w:r>
            <w:r w:rsidRPr="00C15A57">
              <w:rPr>
                <w:i/>
                <w:sz w:val="20"/>
                <w:szCs w:val="20"/>
              </w:rPr>
              <w:t>Korporativne finansije</w:t>
            </w:r>
            <w:r w:rsidRPr="00C15A57">
              <w:rPr>
                <w:sz w:val="20"/>
                <w:szCs w:val="20"/>
              </w:rPr>
              <w:t>, DataStatus, Beograd, 2009</w:t>
            </w:r>
          </w:p>
          <w:p w14:paraId="34B738BB" w14:textId="77777777" w:rsidR="00F655DE" w:rsidRPr="00C15A57" w:rsidRDefault="00F655DE" w:rsidP="00503D55">
            <w:pPr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 xml:space="preserve">2. Braley, Myers, Marcus: </w:t>
            </w:r>
            <w:r w:rsidRPr="00C15A57">
              <w:rPr>
                <w:i/>
                <w:sz w:val="20"/>
                <w:szCs w:val="20"/>
              </w:rPr>
              <w:t>Osnove korporativnih financija</w:t>
            </w:r>
            <w:r w:rsidRPr="00C15A57">
              <w:rPr>
                <w:sz w:val="20"/>
                <w:szCs w:val="20"/>
              </w:rPr>
              <w:t>, V izdanje, MATE Zagreb, 2007</w:t>
            </w:r>
          </w:p>
        </w:tc>
      </w:tr>
      <w:tr w:rsidR="00F655DE" w:rsidRPr="00C15A57" w14:paraId="1B339CEF" w14:textId="77777777" w:rsidTr="00503D55">
        <w:trPr>
          <w:trHeight w:val="643"/>
        </w:trPr>
        <w:tc>
          <w:tcPr>
            <w:tcW w:w="3016" w:type="dxa"/>
            <w:vAlign w:val="center"/>
          </w:tcPr>
          <w:p w14:paraId="779BB7C4" w14:textId="77777777" w:rsidR="00F655DE" w:rsidRPr="00C15A57" w:rsidRDefault="00F655DE" w:rsidP="00503D55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  <w:p w14:paraId="2BE5D5C3" w14:textId="77777777" w:rsidR="00F655DE" w:rsidRPr="00C15A57" w:rsidRDefault="00F655DE" w:rsidP="00503D55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C15A57">
              <w:rPr>
                <w:b/>
                <w:sz w:val="20"/>
                <w:szCs w:val="20"/>
              </w:rPr>
              <w:t xml:space="preserve"> активне наставе</w:t>
            </w:r>
          </w:p>
          <w:p w14:paraId="2B46618C" w14:textId="77777777" w:rsidR="00F655DE" w:rsidRPr="00C15A57" w:rsidRDefault="00F655DE" w:rsidP="00503D55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46190B2E" w14:textId="77777777" w:rsidR="00F655DE" w:rsidRPr="00C15A57" w:rsidRDefault="00F655DE" w:rsidP="00503D5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Предавања: 2</w:t>
            </w:r>
          </w:p>
        </w:tc>
        <w:tc>
          <w:tcPr>
            <w:tcW w:w="3140" w:type="dxa"/>
            <w:gridSpan w:val="2"/>
            <w:vAlign w:val="center"/>
          </w:tcPr>
          <w:p w14:paraId="49CEBCF3" w14:textId="77777777" w:rsidR="00F655DE" w:rsidRPr="00C15A57" w:rsidRDefault="00F655DE" w:rsidP="00503D5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Вежбе: 2</w:t>
            </w:r>
          </w:p>
        </w:tc>
      </w:tr>
      <w:tr w:rsidR="00F655DE" w:rsidRPr="00C15A57" w14:paraId="0B7A0EDD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26182A75" w14:textId="77777777" w:rsidR="00F655DE" w:rsidRPr="00C15A57" w:rsidRDefault="00F655DE" w:rsidP="00503D55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082195BC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F655DE" w:rsidRPr="00C15A57" w14:paraId="58A119C7" w14:textId="77777777" w:rsidTr="00503D55">
        <w:trPr>
          <w:trHeight w:val="227"/>
        </w:trPr>
        <w:tc>
          <w:tcPr>
            <w:tcW w:w="9179" w:type="dxa"/>
            <w:gridSpan w:val="5"/>
            <w:vAlign w:val="center"/>
          </w:tcPr>
          <w:p w14:paraId="6498E549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655DE" w:rsidRPr="00C15A57" w14:paraId="1607E6E0" w14:textId="77777777" w:rsidTr="00503D55">
        <w:trPr>
          <w:trHeight w:val="227"/>
        </w:trPr>
        <w:tc>
          <w:tcPr>
            <w:tcW w:w="3016" w:type="dxa"/>
            <w:vAlign w:val="center"/>
          </w:tcPr>
          <w:p w14:paraId="3766D597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iCs w:val="0"/>
                <w:sz w:val="20"/>
                <w:szCs w:val="20"/>
              </w:rPr>
            </w:pPr>
            <w:r w:rsidRPr="00C15A57">
              <w:rPr>
                <w:b/>
                <w:iCs w:val="0"/>
                <w:sz w:val="20"/>
                <w:szCs w:val="20"/>
              </w:rPr>
              <w:t>Предиспитне обавезе</w:t>
            </w:r>
          </w:p>
        </w:tc>
        <w:tc>
          <w:tcPr>
            <w:tcW w:w="1896" w:type="dxa"/>
            <w:vAlign w:val="center"/>
          </w:tcPr>
          <w:p w14:paraId="7F1CC3B7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поена</w:t>
            </w:r>
          </w:p>
          <w:p w14:paraId="0D8D36B9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D7918C4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b/>
                <w:iCs w:val="0"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07" w:type="dxa"/>
            <w:vAlign w:val="center"/>
          </w:tcPr>
          <w:p w14:paraId="29B814EF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поена</w:t>
            </w:r>
          </w:p>
        </w:tc>
      </w:tr>
      <w:tr w:rsidR="00F655DE" w:rsidRPr="00C15A57" w14:paraId="0DF9921F" w14:textId="77777777" w:rsidTr="00503D55">
        <w:trPr>
          <w:trHeight w:val="227"/>
        </w:trPr>
        <w:tc>
          <w:tcPr>
            <w:tcW w:w="3016" w:type="dxa"/>
            <w:vAlign w:val="center"/>
          </w:tcPr>
          <w:p w14:paraId="4830CEE1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96" w:type="dxa"/>
            <w:vAlign w:val="center"/>
          </w:tcPr>
          <w:p w14:paraId="137D6DB9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C15A5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4DE71FD5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07" w:type="dxa"/>
            <w:vAlign w:val="center"/>
          </w:tcPr>
          <w:p w14:paraId="36BD0F1D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Cs w:val="0"/>
                <w:sz w:val="20"/>
                <w:szCs w:val="20"/>
              </w:rPr>
            </w:pPr>
            <w:r w:rsidRPr="00C15A57">
              <w:rPr>
                <w:iCs w:val="0"/>
                <w:sz w:val="20"/>
                <w:szCs w:val="20"/>
              </w:rPr>
              <w:t>30</w:t>
            </w:r>
          </w:p>
        </w:tc>
      </w:tr>
      <w:tr w:rsidR="00F655DE" w:rsidRPr="00C15A57" w14:paraId="3B8363ED" w14:textId="77777777" w:rsidTr="00503D55">
        <w:trPr>
          <w:trHeight w:val="227"/>
        </w:trPr>
        <w:tc>
          <w:tcPr>
            <w:tcW w:w="3016" w:type="dxa"/>
            <w:vAlign w:val="center"/>
          </w:tcPr>
          <w:p w14:paraId="3A6766C9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96" w:type="dxa"/>
            <w:vAlign w:val="center"/>
          </w:tcPr>
          <w:p w14:paraId="2BDEF75A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C15A5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23C3F25E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усмени испт</w:t>
            </w:r>
          </w:p>
        </w:tc>
        <w:tc>
          <w:tcPr>
            <w:tcW w:w="1207" w:type="dxa"/>
            <w:vAlign w:val="center"/>
          </w:tcPr>
          <w:p w14:paraId="2F35BC3E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</w:p>
        </w:tc>
      </w:tr>
      <w:tr w:rsidR="00F655DE" w:rsidRPr="00C15A57" w14:paraId="0675E4A3" w14:textId="77777777" w:rsidTr="00503D55">
        <w:trPr>
          <w:trHeight w:val="227"/>
        </w:trPr>
        <w:tc>
          <w:tcPr>
            <w:tcW w:w="3016" w:type="dxa"/>
            <w:vAlign w:val="center"/>
          </w:tcPr>
          <w:p w14:paraId="3A9D46ED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96" w:type="dxa"/>
            <w:vAlign w:val="center"/>
          </w:tcPr>
          <w:p w14:paraId="3EB6C50B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C15A5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0" w:type="dxa"/>
            <w:gridSpan w:val="2"/>
            <w:vAlign w:val="center"/>
          </w:tcPr>
          <w:p w14:paraId="04B213C3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  <w:r w:rsidRPr="00C15A57">
              <w:rPr>
                <w:i/>
                <w:iCs w:val="0"/>
                <w:sz w:val="20"/>
                <w:szCs w:val="20"/>
              </w:rPr>
              <w:t>..........</w:t>
            </w:r>
          </w:p>
        </w:tc>
        <w:tc>
          <w:tcPr>
            <w:tcW w:w="1207" w:type="dxa"/>
            <w:vAlign w:val="center"/>
          </w:tcPr>
          <w:p w14:paraId="3EACCE5F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</w:p>
        </w:tc>
      </w:tr>
      <w:tr w:rsidR="00F655DE" w:rsidRPr="00C15A57" w14:paraId="2CADC4BF" w14:textId="77777777" w:rsidTr="00503D55">
        <w:trPr>
          <w:trHeight w:val="227"/>
        </w:trPr>
        <w:tc>
          <w:tcPr>
            <w:tcW w:w="3016" w:type="dxa"/>
            <w:vAlign w:val="center"/>
          </w:tcPr>
          <w:p w14:paraId="73D0F7AF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C15A57">
              <w:rPr>
                <w:sz w:val="20"/>
                <w:szCs w:val="20"/>
              </w:rPr>
              <w:t>семинар-и</w:t>
            </w:r>
          </w:p>
        </w:tc>
        <w:tc>
          <w:tcPr>
            <w:tcW w:w="1896" w:type="dxa"/>
            <w:vAlign w:val="center"/>
          </w:tcPr>
          <w:p w14:paraId="32BAF6CD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C15A5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2"/>
            <w:vAlign w:val="center"/>
          </w:tcPr>
          <w:p w14:paraId="499AE49F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64192E8" w14:textId="77777777" w:rsidR="00F655DE" w:rsidRPr="00C15A57" w:rsidRDefault="00F655DE" w:rsidP="00503D55">
            <w:pPr>
              <w:tabs>
                <w:tab w:val="left" w:pos="567"/>
              </w:tabs>
              <w:spacing w:after="60"/>
              <w:rPr>
                <w:i/>
                <w:iCs w:val="0"/>
                <w:sz w:val="20"/>
                <w:szCs w:val="20"/>
              </w:rPr>
            </w:pPr>
          </w:p>
        </w:tc>
      </w:tr>
    </w:tbl>
    <w:p w14:paraId="21618D89" w14:textId="77777777" w:rsidR="00E77C70" w:rsidRPr="00C15A57" w:rsidRDefault="00E77C70"/>
    <w:sectPr w:rsidR="00E77C70" w:rsidRPr="00C15A57" w:rsidSect="00F655D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5DE"/>
    <w:rsid w:val="002F604D"/>
    <w:rsid w:val="00597378"/>
    <w:rsid w:val="00811E9E"/>
    <w:rsid w:val="00876570"/>
    <w:rsid w:val="0088024B"/>
    <w:rsid w:val="00C15A57"/>
    <w:rsid w:val="00E77C70"/>
    <w:rsid w:val="00E96651"/>
    <w:rsid w:val="00F655DE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133F6"/>
  <w15:docId w15:val="{34076437-5596-457E-B958-774982A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655DE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5DE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2020-10-20T13:04:00Z</dcterms:created>
  <dcterms:modified xsi:type="dcterms:W3CDTF">2025-07-03T10:52:00Z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422f6a7a-ba81-42dc-a5f8-ffbd233a8710</vt:lpwstr>
  </property>
</Properties>
</file>